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Exercice clos le ______________________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Tableau des Flux de Trésorerie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4513"/>
        <w:gridCol w:w="4513"/>
      </w:tblGrid>
      <w:tr>
        <w:tc>
          <w:tcPr>
            <w:tcW w:w="4513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Rubrique</w:t>
            </w:r>
          </w:p>
        </w:tc>
        <w:tc>
          <w:tcPr>
            <w:tcW w:w="4513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Montant (F CFA)</w:t>
            </w:r>
          </w:p>
        </w:tc>
      </w:tr>
      <w:tr>
        <w:tc>
          <w:tcPr>
            <w:tcW w:w="4513" w:type="dxa"/>
          </w:tcPr>
          <w:p>
            <w:r>
              <w:rPr>
                <w:sz w:val="19"/>
              </w:rPr>
              <w:t xml:space="preserve">Flux de trésorerie des activités opérationnelles</w:t>
            </w:r>
          </w:p>
        </w:tc>
        <w:tc>
          <w:tcPr>
            <w:tcW w:w="4513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4513" w:type="dxa"/>
          </w:tcPr>
          <w:p>
            <w:r>
              <w:rPr>
                <w:sz w:val="19"/>
              </w:rPr>
              <w:t xml:space="preserve">Flux de trésorerie des activités d'investissement</w:t>
            </w:r>
          </w:p>
        </w:tc>
        <w:tc>
          <w:tcPr>
            <w:tcW w:w="4513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4513" w:type="dxa"/>
          </w:tcPr>
          <w:p>
            <w:r>
              <w:rPr>
                <w:sz w:val="19"/>
              </w:rPr>
              <w:t xml:space="preserve">Flux de trésorerie des activités de financement</w:t>
            </w:r>
          </w:p>
        </w:tc>
        <w:tc>
          <w:tcPr>
            <w:tcW w:w="4513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4513" w:type="dxa"/>
          </w:tcPr>
          <w:p>
            <w:r>
              <w:rPr>
                <w:sz w:val="19"/>
              </w:rPr>
              <w:t xml:space="preserve">Variation de trésorerie de la période</w:t>
            </w:r>
          </w:p>
        </w:tc>
        <w:tc>
          <w:tcPr>
            <w:tcW w:w="4513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4513" w:type="dxa"/>
          </w:tcPr>
          <w:p>
            <w:r>
              <w:rPr>
                <w:sz w:val="19"/>
              </w:rPr>
              <w:t xml:space="preserve">Trésorerie à l'ouverture</w:t>
            </w:r>
          </w:p>
        </w:tc>
        <w:tc>
          <w:tcPr>
            <w:tcW w:w="4513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4513" w:type="dxa"/>
          </w:tcPr>
          <w:p>
            <w:r>
              <w:rPr>
                <w:sz w:val="19"/>
              </w:rPr>
              <w:t xml:space="preserve">Trésorerie à la clôture</w:t>
            </w:r>
          </w:p>
        </w:tc>
        <w:tc>
          <w:tcPr>
            <w:tcW w:w="4513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expert-comptable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GA-TABLEAUD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Tableau des flux de trésorerie — modèle SYSCOHADA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