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spacing w:before="240" w:after="120"/>
        <w:pBdr>
          <w:bottom w:val="single" w:sz="6" w:space="1" w:color="39B54A"/>
        </w:pBdr>
      </w:pPr>
      <w:r>
        <w:rPr>
          <w:b/>
          <w:sz w:val="24"/>
          <w:color w:val="0B1029"/>
        </w:rPr>
        <w:t xml:space="preserve">Contrat de Vente / de Fourniture</w:t>
      </w:r>
    </w:p>
    <w:p>
      <w:pPr>
        <w:spacing w:after="120"/>
      </w:pPr>
      <w:r>
        <w:rPr>
          <w:sz w:val="21"/>
        </w:rPr>
        <w:t xml:space="preserve">Entre les soussignés : GROUP ARC, ci-après « le Vendeur », d'une part, et [Client/Acheteur], ci-après « l'Acheteur », d'autre part, il a été convenu ce qui suit.</w:t>
      </w:r>
    </w:p>
    <w:p>
      <w:pPr>
        <w:spacing w:after="120"/>
      </w:pPr>
    </w:p>
    <w:p>
      <w:pPr>
        <w:spacing w:after="120"/>
      </w:pPr>
      <w:r>
        <w:rPr>
          <w:b/>
          <w:sz w:val="21"/>
        </w:rPr>
        <w:t xml:space="preserve">Article 1 — Objet</w:t>
      </w:r>
    </w:p>
    <w:p>
      <w:pPr>
        <w:spacing w:after="120"/>
      </w:pPr>
      <w:r>
        <w:rPr>
          <w:sz w:val="21"/>
        </w:rPr>
        <w:t xml:space="preserve">Le présent contrat a pour objet la vente par le Vendeur à l'Acheteur des marchandises désignées ci-après : ______________________</w:t>
      </w:r>
    </w:p>
    <w:p>
      <w:pPr>
        <w:spacing w:after="120"/>
      </w:pPr>
      <w:r>
        <w:rPr>
          <w:b/>
          <w:sz w:val="21"/>
        </w:rPr>
        <w:t xml:space="preserve">Article 2 — Prix</w:t>
      </w:r>
    </w:p>
    <w:p>
      <w:pPr>
        <w:spacing w:after="120"/>
      </w:pPr>
      <w:r>
        <w:rPr>
          <w:sz w:val="21"/>
        </w:rPr>
        <w:t xml:space="preserve">Le prix des marchandises est fixé à ______________________ F CFA HT, payable selon les modalités définies à l'article Paiement.</w:t>
      </w:r>
    </w:p>
    <w:p>
      <w:pPr>
        <w:spacing w:after="120"/>
      </w:pPr>
      <w:r>
        <w:rPr>
          <w:b/>
          <w:sz w:val="21"/>
        </w:rPr>
        <w:t xml:space="preserve">Article 3 — Modalités de livraison</w:t>
      </w:r>
    </w:p>
    <w:p>
      <w:pPr>
        <w:spacing w:after="120"/>
      </w:pPr>
      <w:r>
        <w:rPr>
          <w:sz w:val="21"/>
        </w:rPr>
        <w:t xml:space="preserve">Lieu de livraison : ______________________. Délai : ______________________. Les risques sont transférés à l'Acheteur à compter de la livraison.</w:t>
      </w:r>
    </w:p>
    <w:p>
      <w:pPr>
        <w:spacing w:after="120"/>
      </w:pPr>
      <w:r>
        <w:rPr>
          <w:b/>
          <w:sz w:val="21"/>
        </w:rPr>
        <w:t xml:space="preserve">Article 4 — Paiement</w:t>
      </w:r>
    </w:p>
    <w:p>
      <w:pPr>
        <w:spacing w:after="120"/>
      </w:pPr>
      <w:r>
        <w:rPr>
          <w:sz w:val="21"/>
        </w:rPr>
        <w:t xml:space="preserve">Le paiement s'effectue : ☐ comptant ☐ à ______ jours ☐ selon échéancier joint, par ______________________ (espèces, virement, chèque, mobile money).</w:t>
      </w:r>
    </w:p>
    <w:p>
      <w:pPr>
        <w:spacing w:after="120"/>
      </w:pPr>
      <w:r>
        <w:rPr>
          <w:b/>
          <w:sz w:val="21"/>
        </w:rPr>
        <w:t xml:space="preserve">Article 5 — Réserve de propriété</w:t>
      </w:r>
    </w:p>
    <w:p>
      <w:pPr>
        <w:spacing w:after="120"/>
      </w:pPr>
      <w:r>
        <w:rPr>
          <w:sz w:val="21"/>
        </w:rPr>
        <w:t xml:space="preserve">Le Vendeur conserve la propriété des marchandises vendues jusqu'au paiement intégral du prix, conformément à l'Acte uniforme OHADA portant droit commercial général.</w:t>
      </w:r>
    </w:p>
    <w:p>
      <w:pPr>
        <w:spacing w:after="120"/>
      </w:pPr>
      <w:r>
        <w:rPr>
          <w:b/>
          <w:sz w:val="21"/>
        </w:rPr>
        <w:t xml:space="preserve">Article 6 — Garanties</w:t>
      </w:r>
    </w:p>
    <w:p>
      <w:pPr>
        <w:spacing w:after="120"/>
      </w:pPr>
      <w:r>
        <w:rPr>
          <w:sz w:val="21"/>
        </w:rPr>
        <w:t xml:space="preserve">Le Vendeur garantit la conformité des marchandises à la commande. Toute réclamation doit être formulée par écrit dans un délai de ______ jours suivant la livraison.</w:t>
      </w:r>
    </w:p>
    <w:p>
      <w:pPr>
        <w:spacing w:after="120"/>
      </w:pPr>
      <w:r>
        <w:rPr>
          <w:b/>
          <w:sz w:val="21"/>
        </w:rPr>
        <w:t xml:space="preserve">Article 7 — Résiliation</w:t>
      </w:r>
    </w:p>
    <w:p>
      <w:pPr>
        <w:spacing w:after="120"/>
      </w:pPr>
      <w:r>
        <w:rPr>
          <w:sz w:val="21"/>
        </w:rPr>
        <w:t xml:space="preserve">En cas de manquement grave d'une partie à ses obligations, l'autre partie peut résilier le présent contrat après mise en demeure restée sans effet pendant ______ jours.</w:t>
      </w:r>
    </w:p>
    <w:p>
      <w:pPr>
        <w:spacing w:after="120"/>
      </w:pPr>
      <w:r>
        <w:rPr>
          <w:b/>
          <w:sz w:val="21"/>
        </w:rPr>
        <w:t xml:space="preserve">Article 8 — Litiges</w:t>
      </w:r>
    </w:p>
    <w:p>
      <w:pPr>
        <w:spacing w:after="120"/>
      </w:pPr>
      <w:r>
        <w:rPr>
          <w:sz w:val="21"/>
        </w:rPr>
        <w:t xml:space="preserve">Tout litige relatif au présent contrat relève de la compétence des juridictions béninoises, à défaut de règlement amiable.</w:t>
      </w:r>
    </w:p>
    <w:p>
      <w:pPr>
        <w:spacing w:after="120"/>
      </w:pPr>
      <w:r>
        <w:rPr>
          <w:b/>
          <w:sz w:val="21"/>
        </w:rPr>
        <w:t xml:space="preserve">Article 9 — Confidentialité</w:t>
      </w:r>
    </w:p>
    <w:p>
      <w:pPr>
        <w:spacing w:after="120"/>
      </w:pPr>
      <w:r>
        <w:rPr>
          <w:sz w:val="21"/>
        </w:rPr>
        <w:t xml:space="preserve">Chaque partie s'engage à garder strictement confidentielles les informations de nature commerciale, financière ou technique dont elle aurait connaissance à l'occasion de l'exécution du présent document, et à ne les divulguer à aucun tiers sans l'accord écrit préalable de l'autre partie, sauf obligation légale ou réglementaire contraire.</w:t>
      </w:r>
    </w:p>
    <w:p>
      <w:pPr>
        <w:spacing w:after="120"/>
      </w:pPr>
      <w:r>
        <w:rPr>
          <w:b/>
          <w:sz w:val="21"/>
        </w:rPr>
        <w:t xml:space="preserve">Article 10 — Force majeure</w:t>
      </w:r>
    </w:p>
    <w:p>
      <w:pPr>
        <w:spacing w:after="120"/>
      </w:pPr>
      <w:r>
        <w:rPr>
          <w:sz w:val="21"/>
        </w:rPr>
        <w:t xml:space="preserve">Aucune des parties ne pourra être tenue responsable de l'inexécution de ses obligations si celle-ci résulte d'un cas de force majeure tel que défini par le droit commun et les Actes uniformes OHADA (événement imprévisible, irrésistible et extérieur aux parties). La partie empêchée devra en informer l'autre partie dans les meilleurs délais.</w:t>
      </w:r>
    </w:p>
    <w:p>
      <w:pPr>
        <w:spacing w:after="120"/>
      </w:pPr>
      <w:r>
        <w:rPr>
          <w:b/>
          <w:sz w:val="21"/>
        </w:rPr>
        <w:t xml:space="preserve">Article 11 — Cession</w:t>
      </w:r>
    </w:p>
    <w:p>
      <w:pPr>
        <w:spacing w:after="120"/>
      </w:pPr>
      <w:r>
        <w:rPr>
          <w:sz w:val="21"/>
        </w:rPr>
        <w:t xml:space="preserve">Aucune des parties ne peut céder tout ou partie de ses droits et obligations au titre du présent document à un tiers sans l'accord écrit préalable de l'autre partie.</w:t>
      </w:r>
    </w:p>
    <w:p>
      <w:pPr>
        <w:spacing w:after="120"/>
      </w:pPr>
      <w:r>
        <w:rPr>
          <w:b/>
          <w:sz w:val="21"/>
        </w:rPr>
        <w:t xml:space="preserve">Article 12 — Modification</w:t>
      </w:r>
    </w:p>
    <w:p>
      <w:pPr>
        <w:spacing w:after="120"/>
      </w:pPr>
      <w:r>
        <w:rPr>
          <w:sz w:val="21"/>
        </w:rPr>
        <w:t xml:space="preserve">Toute modification du présent document ne pourra résulter que d'un avenant écrit, daté et signé par l'ensemble des parties.</w:t>
      </w:r>
    </w:p>
    <w:p>
      <w:pPr>
        <w:spacing w:after="120"/>
      </w:pPr>
      <w:r>
        <w:rPr>
          <w:b/>
          <w:sz w:val="21"/>
        </w:rPr>
        <w:t xml:space="preserve">Article 13 — Nullité partielle</w:t>
      </w:r>
    </w:p>
    <w:p>
      <w:pPr>
        <w:spacing w:after="120"/>
      </w:pPr>
      <w:r>
        <w:rPr>
          <w:sz w:val="21"/>
        </w:rPr>
        <w:t xml:space="preserve">Si une ou plusieurs clauses du présent document sont tenues pour non valides ou déclarées nulles en application d'une loi, d'un règlement ou à la suite d'une décision de justice définitive, les autres clauses garderont toute leur force et leur portée.</w:t>
      </w:r>
    </w:p>
    <w:p>
      <w:pPr>
        <w:spacing w:after="120"/>
      </w:pPr>
      <w:r>
        <w:rPr>
          <w:b/>
          <w:sz w:val="21"/>
        </w:rPr>
        <w:t xml:space="preserve">Article 14 — Notifications</w:t>
      </w:r>
    </w:p>
    <w:p>
      <w:pPr>
        <w:spacing w:after="120"/>
      </w:pPr>
      <w:r>
        <w:rPr>
          <w:sz w:val="21"/>
        </w:rPr>
        <w:t xml:space="preserve">Toute notification entre les parties au titre du présent document devra être effectuée par écrit, à l'adresse de chaque partie mentionnée en tête des présentes, par lettre recommandée, exploit d'huissier ou courrier électronique avec accusé de réception.</w:t>
      </w:r>
    </w:p>
    <w:p>
      <w:pPr>
        <w:spacing w:after="120"/>
      </w:pPr>
    </w:p>
    <w:p>
      <w:pPr>
        <w:spacing w:after="120"/>
      </w:pPr>
      <w:r>
        <w:rPr>
          <w:sz w:val="21"/>
        </w:rPr>
        <w:t xml:space="preserve">Fait à Cotonou, le ______________, en 2 exemplaires originaux, chaque partie reconnaissant avoir reçu le sien.</w:t>
      </w:r>
    </w:p>
    <w:tbl>
      <w:tblPr>
        <w:tblW w:w="9026" w:type="dxa"/>
        <w:tblBorders>
          <w:top w:val="none"/>
          <w:left w:val="none"/>
          <w:bottom w:val="none"/>
          <w:right w:val="none"/>
          <w:insideH w:val="none"/>
          <w:insideV w:val="none"/>
        </w:tblBorders>
      </w:tblPr>
      <w:tblGrid>
        <w:gridCol w:w="4513"/>
        <w:gridCol w:w="4513"/>
      </w:tblGrid>
      <w:tr>
        <w:tc>
          <w:tcPr>
            <w:tcW w:w="4513" w:type="dxa"/>
          </w:tcPr>
          <w:p>
            <w:pPr>
              <w:spacing w:before="600"/>
            </w:pPr>
            <w:r>
              <w:rPr>
                <w:b/>
                <w:sz w:val="19"/>
              </w:rPr>
              <w:t xml:space="preserve">Le Vendeur (GROUP ARC)</w:t>
            </w:r>
          </w:p>
          <w:p>
            <w:r>
              <w:rPr>
                <w:sz w:val="19"/>
              </w:rPr>
              <w:t xml:space="preserve">(nom, date, signature)</w:t>
            </w:r>
          </w:p>
        </w:tc>
        <w:tc>
          <w:tcPr>
            <w:tcW w:w="4513" w:type="dxa"/>
          </w:tcPr>
          <w:p>
            <w:pPr>
              <w:spacing w:before="600"/>
            </w:pPr>
            <w:r>
              <w:rPr>
                <w:b/>
                <w:sz w:val="19"/>
              </w:rPr>
              <w:t xml:space="preserve">L'Acheteur</w:t>
            </w:r>
          </w:p>
          <w:p>
            <w:r>
              <w:rPr>
                <w:sz w:val="19"/>
              </w:rPr>
              <w:t xml:space="preserve">(nom, date, signature)</w:t>
            </w:r>
          </w:p>
        </w:tc>
      </w:tr>
    </w:tbl>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un avocat ou un notaire avant toute utilisation officielle, et adaptez-le à votre situation réelle.</w:t>
      </w:r>
    </w:p>
    <w:p>
      <w:pPr>
        <w:spacing w:before="360"/>
        <w:pBdr>
          <w:top w:val="single" w:sz="4" w:space="6" w:color="D9D9D9"/>
        </w:pBdr>
      </w:pPr>
      <w:r>
        <w:rPr>
          <w:sz w:val="14"/>
          <w:color w:val="9CA3AF"/>
        </w:rPr>
        <w:t xml:space="preserve">Réf. document : GA-CONTRATD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Contrat de vente / de fourniture — modèle</dc:title>
  <dc:creator>GROUP ARC</dc:creator>
  <cp:lastModifiedBy>GROUP ARC</cp:lastModifiedBy>
  <dcterms:created xsi:type="dcterms:W3CDTF">2026-08-25T09:11:38Z</dcterms:created>
  <dcterms:modified xsi:type="dcterms:W3CDTF">2026-08-25T09:11:38Z</dcterms:modified>
</cp:coreProperties>
</file>