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Contrat-Cadre d'Approvisionnement</w:t>
      </w:r>
    </w:p>
    <w:p>
      <w:pPr>
        <w:spacing w:after="120"/>
      </w:pPr>
      <w:r>
        <w:rPr>
          <w:sz w:val="21"/>
        </w:rPr>
        <w:t xml:space="preserve">Entre GROUP ARC, ci-après « le Client », d'une part, et [Fournisseur], ci-après « le Fournisseur », d'autre part, il a été convenu d'établir les conditions générales applicables à l'ensemble des commandes passées durant la période du présent contrat-cadre.</w:t>
      </w:r>
    </w:p>
    <w:p>
      <w:pPr>
        <w:spacing w:after="120"/>
      </w:pPr>
    </w:p>
    <w:p>
      <w:pPr>
        <w:spacing w:after="120"/>
      </w:pPr>
      <w:r>
        <w:rPr>
          <w:b/>
          <w:sz w:val="21"/>
        </w:rPr>
        <w:t xml:space="preserve">Article 1 — Objet</w:t>
      </w:r>
    </w:p>
    <w:p>
      <w:pPr>
        <w:spacing w:after="120"/>
      </w:pPr>
      <w:r>
        <w:rPr>
          <w:sz w:val="21"/>
        </w:rPr>
        <w:t xml:space="preserve">Le présent contrat-cadre fixe les conditions générales dans lesquelles le Fournisseur s'engage à approvisionner le Client en ______________________, chaque commande faisant l'objet d'un bon de commande spécifique.</w:t>
      </w:r>
    </w:p>
    <w:p>
      <w:pPr>
        <w:spacing w:after="120"/>
      </w:pPr>
      <w:r>
        <w:rPr>
          <w:b/>
          <w:sz w:val="21"/>
        </w:rPr>
        <w:t xml:space="preserve">Article 2 — Durée</w:t>
      </w:r>
    </w:p>
    <w:p>
      <w:pPr>
        <w:spacing w:after="120"/>
      </w:pPr>
      <w:r>
        <w:rPr>
          <w:sz w:val="21"/>
        </w:rPr>
        <w:t xml:space="preserve">Le présent contrat-cadre est conclu pour une durée de ______________________, renouvelable par tacite reconduction sauf dénonciation par l'une des parties avec un préavis de ______ jours.</w:t>
      </w:r>
    </w:p>
    <w:p>
      <w:pPr>
        <w:spacing w:after="120"/>
      </w:pPr>
      <w:r>
        <w:rPr>
          <w:b/>
          <w:sz w:val="21"/>
        </w:rPr>
        <w:t xml:space="preserve">Article 3 — Volumes et prix</w:t>
      </w:r>
    </w:p>
    <w:p>
      <w:pPr>
        <w:spacing w:after="120"/>
      </w:pPr>
      <w:r>
        <w:rPr>
          <w:sz w:val="21"/>
        </w:rPr>
        <w:t xml:space="preserve">Les volumes prévisionnels et la grille tarifaire applicable sont précisés en annexe et révisables selon les modalités convenues entre les parties.</w:t>
      </w:r>
    </w:p>
    <w:p>
      <w:pPr>
        <w:spacing w:after="120"/>
      </w:pPr>
      <w:r>
        <w:rPr>
          <w:b/>
          <w:sz w:val="21"/>
        </w:rPr>
        <w:t xml:space="preserve">Article 4 — Commandes</w:t>
      </w:r>
    </w:p>
    <w:p>
      <w:pPr>
        <w:spacing w:after="120"/>
      </w:pPr>
      <w:r>
        <w:rPr>
          <w:sz w:val="21"/>
        </w:rPr>
        <w:t xml:space="preserve">Chaque commande est passée par bon de commande écrit, précisant quantité, délai et lieu de livraison, et devient ferme après confirmation du Fournisseur.</w:t>
      </w:r>
    </w:p>
    <w:p>
      <w:pPr>
        <w:spacing w:after="120"/>
      </w:pPr>
      <w:r>
        <w:rPr>
          <w:b/>
          <w:sz w:val="21"/>
        </w:rPr>
        <w:t xml:space="preserve">Article 5 — Qualité et conformité</w:t>
      </w:r>
    </w:p>
    <w:p>
      <w:pPr>
        <w:spacing w:after="120"/>
      </w:pPr>
      <w:r>
        <w:rPr>
          <w:sz w:val="21"/>
        </w:rPr>
        <w:t xml:space="preserve">Le Fournisseur garantit la conformité des marchandises livrées aux spécifications convenues.</w:t>
      </w:r>
    </w:p>
    <w:p>
      <w:pPr>
        <w:spacing w:after="120"/>
      </w:pPr>
      <w:r>
        <w:rPr>
          <w:b/>
          <w:sz w:val="21"/>
        </w:rPr>
        <w:t xml:space="preserve">Article 6 — Paiement</w:t>
      </w:r>
    </w:p>
    <w:p>
      <w:pPr>
        <w:spacing w:after="120"/>
      </w:pPr>
      <w:r>
        <w:rPr>
          <w:sz w:val="21"/>
        </w:rPr>
        <w:t xml:space="preserve">Modalités de paiement applicables à chaque commande : ______________________</w:t>
      </w:r>
    </w:p>
    <w:p>
      <w:pPr>
        <w:spacing w:after="120"/>
      </w:pPr>
      <w:r>
        <w:rPr>
          <w:b/>
          <w:sz w:val="21"/>
        </w:rPr>
        <w:t xml:space="preserve">Article 7 — Résiliation</w:t>
      </w:r>
    </w:p>
    <w:p>
      <w:pPr>
        <w:spacing w:after="120"/>
      </w:pPr>
      <w:r>
        <w:rPr>
          <w:sz w:val="21"/>
        </w:rPr>
        <w:t xml:space="preserve">Chaque partie peut résilier le présent contrat-cadre en cas de manquement grave de l'autre partie, après mise en demeure restée infructueuse.</w:t>
      </w:r>
    </w:p>
    <w:p>
      <w:pPr>
        <w:spacing w:after="120"/>
      </w:pPr>
      <w:r>
        <w:rPr>
          <w:b/>
          <w:sz w:val="21"/>
        </w:rPr>
        <w:t xml:space="preserve">Article 8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9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10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11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12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13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14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 Client (GROUP ARC)</w:t>
            </w:r>
          </w:p>
          <w:p>
            <w:r>
              <w:rPr>
                <w:sz w:val="19"/>
              </w:rPr>
              <w:t xml:space="preserve">(nom, date, signature)</w:t>
            </w:r>
          </w:p>
        </w:tc>
        <w:tc>
          <w:tcPr>
            <w:tcW w:w="4513" w:type="dxa"/>
          </w:tcPr>
          <w:p>
            <w:pPr>
              <w:spacing w:before="600"/>
            </w:pPr>
            <w:r>
              <w:rPr>
                <w:b/>
                <w:sz w:val="19"/>
              </w:rPr>
              <w:t xml:space="preserve">Le Fournisseur</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GA-CONTRATC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Contrat-cadre d'approvisionnement — modèle</dc:title>
  <dc:creator>GROUP ARC</dc:creator>
  <cp:lastModifiedBy>GROUP ARC</cp:lastModifiedBy>
  <dcterms:created xsi:type="dcterms:W3CDTF">2026-08-25T09:11:38Z</dcterms:created>
  <dcterms:modified xsi:type="dcterms:W3CDTF">2026-08-25T09:11:38Z</dcterms:modified>
</cp:coreProperties>
</file>