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Réception</w:t>
      </w:r>
    </w:p>
    <w:p>
      <w:pPr>
        <w:spacing w:after="160"/>
      </w:pPr>
      <w:r>
        <w:rPr>
          <w:b/>
          <w:sz w:val="21"/>
        </w:rPr>
        <w:t xml:space="preserve">Fournisseur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 bon de commande / bon de livraison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commandée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reçue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État / Conformité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réceptionnaire (GROUP ARC)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livreur / transporteur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logistique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GA-BONDERCE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Réserves éventuelles (manquants, avaries, non-conformité) : ______________________________________________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réception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